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AF" w:rsidRPr="00175DAF" w:rsidRDefault="00175DAF" w:rsidP="00175DAF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Default="00175DAF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bookmark3"/>
      <w:bookmarkEnd w:id="0"/>
      <w:r w:rsidRPr="00175DA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175D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5D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B03043" w:rsidRDefault="00B03043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03043" w:rsidRPr="001E681F" w:rsidRDefault="00B03043" w:rsidP="00F97746">
      <w:pPr>
        <w:shd w:val="clear" w:color="auto" w:fill="FFFFFF"/>
        <w:spacing w:before="100" w:beforeAutospacing="1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AB0681" w:rsidRPr="001E681F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151886" w:rsidRPr="001E6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886" w:rsidRPr="001E681F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151886" w:rsidRPr="001E681F">
        <w:rPr>
          <w:rFonts w:ascii="Times New Roman" w:hAnsi="Times New Roman" w:cs="Times New Roman"/>
          <w:sz w:val="28"/>
          <w:szCs w:val="28"/>
        </w:rPr>
        <w:t xml:space="preserve"> муниципального округа «</w:t>
      </w:r>
      <w:r w:rsidR="00AB0681" w:rsidRPr="001E681F">
        <w:rPr>
          <w:rFonts w:ascii="Times New Roman" w:hAnsi="Times New Roman" w:cs="Times New Roman"/>
          <w:sz w:val="28"/>
          <w:szCs w:val="28"/>
        </w:rPr>
        <w:t xml:space="preserve">Об утверждении  Положения о муниципальном жилищном контроле на территории </w:t>
      </w:r>
      <w:proofErr w:type="spellStart"/>
      <w:r w:rsidR="00AB0681" w:rsidRPr="001E681F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AB0681" w:rsidRPr="001E681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51886" w:rsidRPr="001E681F">
        <w:rPr>
          <w:rFonts w:ascii="Times New Roman" w:hAnsi="Times New Roman" w:cs="Times New Roman"/>
          <w:sz w:val="28"/>
          <w:szCs w:val="28"/>
        </w:rPr>
        <w:t>»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разработан с целью предупреждения, выявления и пресечения нарушений обязательных требований, в пределах полномочий посредством профилактики нарушений обязательных требований, оценки соблюдениями гражданами и организациями  обязательных требований, выявление их нарушений, принятия предусмотренных законодательством Российской Федерации мер по пресечению выявленных нарушений обязательных</w:t>
      </w:r>
      <w:proofErr w:type="gramEnd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устранению их последствий и (или) восстановлению правового положения, существовавших до возникновения таких нарушений, а также с преобразованием Сеченовского муниципального района в </w:t>
      </w:r>
      <w:proofErr w:type="spell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Сеченовский</w:t>
      </w:r>
      <w:proofErr w:type="spellEnd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округ.</w:t>
      </w:r>
    </w:p>
    <w:p w:rsidR="00B03043" w:rsidRPr="001E681F" w:rsidRDefault="00B03043" w:rsidP="00B03043">
      <w:pPr>
        <w:shd w:val="clear" w:color="auto" w:fill="FFFFFF"/>
        <w:spacing w:before="100" w:beforeAutospacing="1"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в соответствии </w:t>
      </w:r>
      <w:proofErr w:type="gram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3043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06.10.2003 </w:t>
      </w:r>
      <w:hyperlink r:id="rId6" w:history="1">
        <w:r w:rsidRPr="001E68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131-ФЗ</w:t>
        </w:r>
      </w:hyperlink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Федерации»;</w:t>
      </w:r>
    </w:p>
    <w:p w:rsidR="00085D84" w:rsidRPr="001E681F" w:rsidRDefault="00085D84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B03043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Гражданским </w:t>
      </w:r>
      <w:hyperlink r:id="rId7" w:history="1">
        <w:r w:rsidRPr="001E68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B03043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Жилищным кодексом Российской Федерации;</w:t>
      </w:r>
    </w:p>
    <w:p w:rsidR="00E87B57" w:rsidRPr="001E681F" w:rsidRDefault="00E87B57" w:rsidP="00E87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отношений, связанных с осуществлением муниципальной функции при осуществлении полномочий по исполнению муниципального контроля.</w:t>
      </w:r>
    </w:p>
    <w:p w:rsidR="00B03043" w:rsidRPr="001E681F" w:rsidRDefault="00E87B57" w:rsidP="00E87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взаимодействия между должностными лицами Администрации </w:t>
      </w:r>
      <w:proofErr w:type="spell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 с физическими или юридическими лицами, индивидуальными предпринимателями, их уполномоченными представителями, иными органами государственной власти, учреждениями и организациями в процессе осуществления полномочия в сфере регулирования жилищных отношений.</w:t>
      </w:r>
    </w:p>
    <w:p w:rsidR="00B03043" w:rsidRPr="001E681F" w:rsidRDefault="00B03043" w:rsidP="00B03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правового регулирования Проекта являются:</w:t>
      </w:r>
    </w:p>
    <w:p w:rsidR="00E87B57" w:rsidRPr="001E681F" w:rsidRDefault="00B03043" w:rsidP="00E8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результативности осуществления муниципальной функции и определяет сроки, требования, условия исполнения и последовательность действий (административных процедур) при осуществлении полномочий по исполнению муниципального контроля, устанавливает порядок взаимодействия между должностными лицами администрации </w:t>
      </w:r>
      <w:proofErr w:type="spellStart"/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Нижегородской области  с физическими или юридическими лицами, индивидуальными предпринимателями, их уполномоченными представителями, иными </w:t>
      </w:r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органами государственной власти, учреждениями и организациями в процессе осуществления полномочия в сфере регулирования жилищных</w:t>
      </w:r>
      <w:proofErr w:type="gramEnd"/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отношений.</w:t>
      </w:r>
    </w:p>
    <w:p w:rsidR="00B03043" w:rsidRPr="001E681F" w:rsidRDefault="00B03043" w:rsidP="00E8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правовые нормы и нормы технического характера, устанавливающие отдельные требования 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</w:t>
      </w:r>
      <w:proofErr w:type="gramEnd"/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переустройства пом</w:t>
      </w:r>
      <w:bookmarkStart w:id="1" w:name="_GoBack"/>
      <w:bookmarkEnd w:id="1"/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ещений в многоквартирном доме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043" w:rsidRPr="001E681F" w:rsidRDefault="00B03043" w:rsidP="00B03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Проект не устанавливает принципиально новых правовых норм. По своей сути и направленности он систематизирует имеющиеся правовые и технические нормы в области 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 муниципального жилищного фонда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ведет к унификации правил, методов и процедур осуществления мероприятий по 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жилищному контролю 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руга. Таким образом, данный Проект обобщает и приводит к единообразию уже имеющиеся правовые и технические нормы </w:t>
      </w:r>
      <w:r w:rsidR="00151886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действии инспектора и сбора документов при выявлении индикатора нарушения обязательных требования 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жилищного контрол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несоблюдение которых действующим законодательством Нижегородской  области предусмотрена административная ответственность.</w:t>
      </w:r>
    </w:p>
    <w:p w:rsidR="009C3624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1F">
        <w:rPr>
          <w:rFonts w:ascii="Times New Roman" w:hAnsi="Times New Roman" w:cs="Times New Roman"/>
          <w:sz w:val="28"/>
          <w:szCs w:val="28"/>
        </w:rPr>
        <w:t xml:space="preserve">Принятие Проекта не требует выделения дополнительных средств из бюджета Сеченовского муниципального округа. </w:t>
      </w:r>
    </w:p>
    <w:p w:rsidR="00B03043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1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87B57" w:rsidRPr="001E681F">
        <w:rPr>
          <w:rFonts w:ascii="Times New Roman" w:hAnsi="Times New Roman" w:cs="Times New Roman"/>
          <w:sz w:val="28"/>
          <w:szCs w:val="28"/>
        </w:rPr>
        <w:t xml:space="preserve">Положения о муниципальном жилищном контроле на территории </w:t>
      </w:r>
      <w:proofErr w:type="spellStart"/>
      <w:r w:rsidR="00E87B57" w:rsidRPr="001E681F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E87B57" w:rsidRPr="001E681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E681F">
        <w:rPr>
          <w:rFonts w:ascii="Times New Roman" w:hAnsi="Times New Roman" w:cs="Times New Roman"/>
          <w:sz w:val="28"/>
          <w:szCs w:val="28"/>
        </w:rPr>
        <w:t xml:space="preserve">  не содержит положений, способствующих созданию условий для проявления коррупции.</w:t>
      </w:r>
    </w:p>
    <w:p w:rsidR="00B03043" w:rsidRPr="001E681F" w:rsidRDefault="00B03043" w:rsidP="00B030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5DAF" w:rsidRPr="001E681F" w:rsidRDefault="00175DAF" w:rsidP="00175DAF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Pr="001E681F" w:rsidRDefault="00175DAF" w:rsidP="00175DAF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Pr="001E681F" w:rsidRDefault="00175DAF" w:rsidP="00175DAF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Pr="001E681F" w:rsidRDefault="00175DAF" w:rsidP="00175DAF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CF6494" w:rsidRPr="001E681F" w:rsidRDefault="00CF6494">
      <w:pPr>
        <w:rPr>
          <w:rFonts w:ascii="Times New Roman" w:hAnsi="Times New Roman" w:cs="Times New Roman"/>
          <w:sz w:val="28"/>
          <w:szCs w:val="28"/>
        </w:rPr>
      </w:pPr>
    </w:p>
    <w:sectPr w:rsidR="00CF6494" w:rsidRPr="001E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47E8"/>
    <w:multiLevelType w:val="hybridMultilevel"/>
    <w:tmpl w:val="C13A4C5E"/>
    <w:lvl w:ilvl="0" w:tplc="42FE5EF8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8564C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D44">
      <w:numFmt w:val="bullet"/>
      <w:lvlText w:val="-"/>
      <w:lvlJc w:val="left"/>
      <w:pPr>
        <w:ind w:left="17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8EBD2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4" w:tplc="8202F61C">
      <w:numFmt w:val="bullet"/>
      <w:lvlText w:val="•"/>
      <w:lvlJc w:val="left"/>
      <w:pPr>
        <w:ind w:left="3456" w:hanging="262"/>
      </w:pPr>
      <w:rPr>
        <w:rFonts w:hint="default"/>
        <w:lang w:val="ru-RU" w:eastAsia="en-US" w:bidi="ar-SA"/>
      </w:rPr>
    </w:lvl>
    <w:lvl w:ilvl="5" w:tplc="4446903E">
      <w:numFmt w:val="bullet"/>
      <w:lvlText w:val="•"/>
      <w:lvlJc w:val="left"/>
      <w:pPr>
        <w:ind w:left="4704" w:hanging="262"/>
      </w:pPr>
      <w:rPr>
        <w:rFonts w:hint="default"/>
        <w:lang w:val="ru-RU" w:eastAsia="en-US" w:bidi="ar-SA"/>
      </w:rPr>
    </w:lvl>
    <w:lvl w:ilvl="6" w:tplc="2E2E11C4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7" w:tplc="E7565918">
      <w:numFmt w:val="bullet"/>
      <w:lvlText w:val="•"/>
      <w:lvlJc w:val="left"/>
      <w:pPr>
        <w:ind w:left="7201" w:hanging="262"/>
      </w:pPr>
      <w:rPr>
        <w:rFonts w:hint="default"/>
        <w:lang w:val="ru-RU" w:eastAsia="en-US" w:bidi="ar-SA"/>
      </w:rPr>
    </w:lvl>
    <w:lvl w:ilvl="8" w:tplc="3FB67D06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AC"/>
    <w:rsid w:val="00085D84"/>
    <w:rsid w:val="001022FE"/>
    <w:rsid w:val="00151886"/>
    <w:rsid w:val="00175DAF"/>
    <w:rsid w:val="001E681F"/>
    <w:rsid w:val="008B16AC"/>
    <w:rsid w:val="009C3624"/>
    <w:rsid w:val="00AB0681"/>
    <w:rsid w:val="00B03043"/>
    <w:rsid w:val="00CF6494"/>
    <w:rsid w:val="00E87B57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1C32193D432D9AF0D2282FC3A0DB11973BF6485E71A792FEF2A42708NCQ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1C32193D432D9AF0D2282FC3A0DB11973BF6455A73A792FEF2A42708C7C337DCC124A190NFQ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11</cp:revision>
  <dcterms:created xsi:type="dcterms:W3CDTF">2024-03-13T10:35:00Z</dcterms:created>
  <dcterms:modified xsi:type="dcterms:W3CDTF">2025-08-18T08:09:00Z</dcterms:modified>
</cp:coreProperties>
</file>